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3A3C" w:rsidRDefault="00973A3C" w:rsidP="00973A3C">
      <w:pPr>
        <w:jc w:val="both"/>
        <w:rPr>
          <w:rFonts w:ascii="Segoe UI Semilight" w:hAnsi="Segoe UI Semilight" w:cs="Segoe UI Semilight"/>
          <w:sz w:val="21"/>
          <w:szCs w:val="21"/>
        </w:rPr>
      </w:pPr>
      <w:r>
        <w:rPr>
          <w:rFonts w:ascii="Segoe UI Semilight" w:hAnsi="Segoe UI Semilight" w:cs="Segoe UI Semilight"/>
          <w:sz w:val="21"/>
          <w:szCs w:val="21"/>
        </w:rPr>
        <w:t>Občina Vipava</w:t>
      </w:r>
      <w:r>
        <w:rPr>
          <w:rFonts w:ascii="Segoe UI Semilight" w:hAnsi="Segoe UI Semilight" w:cs="Segoe UI Semilight"/>
          <w:b/>
          <w:sz w:val="21"/>
          <w:szCs w:val="21"/>
        </w:rPr>
        <w:t xml:space="preserve"> </w:t>
      </w:r>
      <w:r>
        <w:rPr>
          <w:rFonts w:ascii="Segoe UI Semilight" w:hAnsi="Segoe UI Semilight" w:cs="Segoe UI Semilight"/>
          <w:sz w:val="21"/>
          <w:szCs w:val="21"/>
        </w:rPr>
        <w:t>objavlja na podlagi 21. člena Zakona o lokalni samoupravi (Uradni list RS, št. 94/07-UPB2, 76/08, 79/09, 51/10, 40/12, 14/15, 76/16),  57. člena Zakona o uresničevanju javnega interesa za kulturo (Uradni list RS, št. 77/07-UPB1, 56/08, 4/10, 20/11, 111/2013, 68/16, 61/17), Zakona o varstvu kulturne dediščine  (Uradni list RS, št. 16/08, 123/08, 90/12, 111/13, 32/16), Odloka o razglasitvi kulturnih in zgodovinskih spomenikov ter naravnih znamenitosti na območju občine Ajdovščina, Uradno glasilo (Gorica), št. 4/87-157, 9/98), Odloka o proračunu Občine Vipava za leto 202</w:t>
      </w:r>
      <w:r w:rsidR="00C45158">
        <w:rPr>
          <w:rFonts w:ascii="Segoe UI Semilight" w:hAnsi="Segoe UI Semilight" w:cs="Segoe UI Semilight"/>
          <w:sz w:val="21"/>
          <w:szCs w:val="21"/>
        </w:rPr>
        <w:t>3</w:t>
      </w:r>
      <w:r>
        <w:rPr>
          <w:rFonts w:ascii="Segoe UI Semilight" w:hAnsi="Segoe UI Semilight" w:cs="Segoe UI Semilight"/>
          <w:sz w:val="21"/>
          <w:szCs w:val="21"/>
        </w:rPr>
        <w:t xml:space="preserve"> (Uradni list RS, št. </w:t>
      </w:r>
      <w:r w:rsidR="00C45158">
        <w:rPr>
          <w:rFonts w:ascii="Segoe UI Semilight" w:hAnsi="Segoe UI Semilight" w:cs="Segoe UI Semilight"/>
          <w:sz w:val="21"/>
          <w:szCs w:val="21"/>
        </w:rPr>
        <w:t>28</w:t>
      </w:r>
      <w:r>
        <w:rPr>
          <w:rFonts w:ascii="Segoe UI Semilight" w:hAnsi="Segoe UI Semilight" w:cs="Segoe UI Semilight"/>
          <w:sz w:val="21"/>
          <w:szCs w:val="21"/>
        </w:rPr>
        <w:t>/202</w:t>
      </w:r>
      <w:r w:rsidR="00C45158">
        <w:rPr>
          <w:rFonts w:ascii="Segoe UI Semilight" w:hAnsi="Segoe UI Semilight" w:cs="Segoe UI Semilight"/>
          <w:sz w:val="21"/>
          <w:szCs w:val="21"/>
        </w:rPr>
        <w:t>3</w:t>
      </w:r>
      <w:r>
        <w:rPr>
          <w:rFonts w:ascii="Segoe UI Semilight" w:hAnsi="Segoe UI Semilight" w:cs="Segoe UI Semilight"/>
          <w:sz w:val="21"/>
          <w:szCs w:val="21"/>
        </w:rPr>
        <w:t xml:space="preserve">) ter Lokalnega programa za kulturo 2020 -2024 v Občini Vipava, št. 610-1/2020-1 z dne 23.1.2020 objavlja </w:t>
      </w:r>
    </w:p>
    <w:p w:rsidR="00973A3C" w:rsidRDefault="00973A3C" w:rsidP="00973A3C">
      <w:pPr>
        <w:jc w:val="both"/>
        <w:rPr>
          <w:rFonts w:ascii="Segoe UI Semilight" w:hAnsi="Segoe UI Semilight" w:cs="Segoe UI Semilight"/>
          <w:sz w:val="21"/>
          <w:szCs w:val="21"/>
        </w:rPr>
      </w:pPr>
      <w:r>
        <w:rPr>
          <w:rFonts w:ascii="Segoe UI Semilight" w:hAnsi="Segoe UI Semilight" w:cs="Segoe UI Semilight"/>
          <w:sz w:val="21"/>
          <w:szCs w:val="21"/>
        </w:rPr>
        <w:t xml:space="preserve"> </w:t>
      </w:r>
    </w:p>
    <w:p w:rsidR="00973A3C" w:rsidRDefault="00973A3C" w:rsidP="00973A3C">
      <w:pPr>
        <w:jc w:val="center"/>
        <w:rPr>
          <w:rFonts w:ascii="Segoe UI Semilight" w:hAnsi="Segoe UI Semilight" w:cs="Segoe UI Semilight"/>
          <w:b/>
          <w:sz w:val="21"/>
          <w:szCs w:val="21"/>
        </w:rPr>
      </w:pPr>
      <w:r>
        <w:rPr>
          <w:rFonts w:ascii="Segoe UI Semilight" w:hAnsi="Segoe UI Semilight" w:cs="Segoe UI Semilight"/>
          <w:b/>
          <w:sz w:val="21"/>
          <w:szCs w:val="21"/>
        </w:rPr>
        <w:t xml:space="preserve">JAVNI RAZPIS </w:t>
      </w:r>
    </w:p>
    <w:p w:rsidR="00973A3C" w:rsidRDefault="00973A3C" w:rsidP="00973A3C">
      <w:pPr>
        <w:jc w:val="center"/>
        <w:rPr>
          <w:rFonts w:ascii="Segoe UI Semilight" w:hAnsi="Segoe UI Semilight" w:cs="Segoe UI Semilight"/>
          <w:b/>
          <w:bCs/>
          <w:sz w:val="21"/>
          <w:szCs w:val="21"/>
        </w:rPr>
      </w:pPr>
      <w:r>
        <w:rPr>
          <w:rFonts w:ascii="Segoe UI Semilight" w:hAnsi="Segoe UI Semilight" w:cs="Segoe UI Semilight"/>
          <w:b/>
          <w:bCs/>
          <w:sz w:val="21"/>
          <w:szCs w:val="21"/>
        </w:rPr>
        <w:t>ZA SOFINANCIRANJE OBNOVE OBJEKTOV TER INVESTICIJ V OPREMO V OBJEKTIH NEPREMIČNE SAKRALNE KULTURNE DEDIŠČINE IZ PRORAČUNA OBČINE VIPAVA V LETU 202</w:t>
      </w:r>
      <w:r w:rsidR="00C45158">
        <w:rPr>
          <w:rFonts w:ascii="Segoe UI Semilight" w:hAnsi="Segoe UI Semilight" w:cs="Segoe UI Semilight"/>
          <w:b/>
          <w:bCs/>
          <w:sz w:val="21"/>
          <w:szCs w:val="21"/>
        </w:rPr>
        <w:t>3</w:t>
      </w:r>
    </w:p>
    <w:p w:rsidR="00973A3C" w:rsidRDefault="00973A3C" w:rsidP="00973A3C">
      <w:pPr>
        <w:jc w:val="center"/>
        <w:rPr>
          <w:rFonts w:ascii="Segoe UI Semilight" w:hAnsi="Segoe UI Semilight" w:cs="Segoe UI Semilight"/>
          <w:sz w:val="21"/>
          <w:szCs w:val="21"/>
        </w:rPr>
      </w:pPr>
    </w:p>
    <w:p w:rsidR="00973A3C" w:rsidRDefault="00973A3C" w:rsidP="00973A3C">
      <w:pPr>
        <w:pStyle w:val="Telobesedila"/>
        <w:rPr>
          <w:rFonts w:ascii="Segoe UI Semilight" w:hAnsi="Segoe UI Semilight" w:cs="Segoe UI Semilight"/>
          <w:sz w:val="21"/>
          <w:szCs w:val="21"/>
        </w:rPr>
      </w:pPr>
    </w:p>
    <w:p w:rsidR="00973A3C" w:rsidRDefault="00973A3C" w:rsidP="00973A3C">
      <w:pPr>
        <w:numPr>
          <w:ilvl w:val="0"/>
          <w:numId w:val="1"/>
        </w:numPr>
        <w:jc w:val="both"/>
        <w:rPr>
          <w:rFonts w:ascii="Segoe UI Semilight" w:hAnsi="Segoe UI Semilight" w:cs="Segoe UI Semilight"/>
          <w:b/>
          <w:sz w:val="21"/>
          <w:szCs w:val="21"/>
        </w:rPr>
      </w:pPr>
      <w:r>
        <w:rPr>
          <w:rFonts w:ascii="Segoe UI Semilight" w:hAnsi="Segoe UI Semilight" w:cs="Segoe UI Semilight"/>
          <w:b/>
          <w:sz w:val="21"/>
          <w:szCs w:val="21"/>
        </w:rPr>
        <w:t>IME IN SEDEŽ RAZPISOVALCA:</w:t>
      </w:r>
    </w:p>
    <w:p w:rsidR="00973A3C" w:rsidRDefault="00973A3C" w:rsidP="00973A3C">
      <w:pPr>
        <w:jc w:val="both"/>
        <w:rPr>
          <w:rFonts w:ascii="Segoe UI Semilight" w:hAnsi="Segoe UI Semilight" w:cs="Segoe UI Semilight"/>
          <w:b/>
          <w:sz w:val="21"/>
          <w:szCs w:val="21"/>
        </w:rPr>
      </w:pPr>
    </w:p>
    <w:p w:rsidR="00973A3C" w:rsidRDefault="00973A3C" w:rsidP="00973A3C">
      <w:pPr>
        <w:numPr>
          <w:ilvl w:val="0"/>
          <w:numId w:val="2"/>
        </w:numPr>
        <w:jc w:val="both"/>
        <w:rPr>
          <w:rFonts w:ascii="Segoe UI Semilight" w:hAnsi="Segoe UI Semilight" w:cs="Segoe UI Semilight"/>
          <w:sz w:val="21"/>
          <w:szCs w:val="21"/>
        </w:rPr>
      </w:pPr>
      <w:r>
        <w:rPr>
          <w:rFonts w:ascii="Segoe UI Semilight" w:hAnsi="Segoe UI Semilight" w:cs="Segoe UI Semilight"/>
          <w:sz w:val="21"/>
          <w:szCs w:val="21"/>
        </w:rPr>
        <w:t>OBČINA VIPAVA, Glavni trg 15, 5271 Vipava</w:t>
      </w:r>
    </w:p>
    <w:p w:rsidR="00973A3C" w:rsidRDefault="00973A3C" w:rsidP="00973A3C">
      <w:pPr>
        <w:jc w:val="both"/>
        <w:rPr>
          <w:rFonts w:ascii="Segoe UI Semilight" w:hAnsi="Segoe UI Semilight" w:cs="Segoe UI Semilight"/>
          <w:b/>
          <w:bCs/>
          <w:sz w:val="21"/>
          <w:szCs w:val="21"/>
        </w:rPr>
      </w:pPr>
    </w:p>
    <w:p w:rsidR="00973A3C" w:rsidRDefault="00973A3C" w:rsidP="00973A3C">
      <w:pPr>
        <w:numPr>
          <w:ilvl w:val="0"/>
          <w:numId w:val="1"/>
        </w:numPr>
        <w:jc w:val="both"/>
        <w:rPr>
          <w:rFonts w:ascii="Segoe UI Semilight" w:hAnsi="Segoe UI Semilight" w:cs="Segoe UI Semilight"/>
          <w:b/>
          <w:bCs/>
          <w:sz w:val="21"/>
          <w:szCs w:val="21"/>
        </w:rPr>
      </w:pPr>
      <w:r>
        <w:rPr>
          <w:rFonts w:ascii="Segoe UI Semilight" w:hAnsi="Segoe UI Semilight" w:cs="Segoe UI Semilight"/>
          <w:b/>
          <w:sz w:val="21"/>
          <w:szCs w:val="21"/>
        </w:rPr>
        <w:t>PREDMET RAZPISA</w:t>
      </w:r>
    </w:p>
    <w:p w:rsidR="00973A3C" w:rsidRDefault="00973A3C" w:rsidP="00973A3C">
      <w:pPr>
        <w:jc w:val="center"/>
        <w:rPr>
          <w:rFonts w:ascii="Segoe UI Semilight" w:hAnsi="Segoe UI Semilight" w:cs="Segoe UI Semilight"/>
          <w:b/>
          <w:bCs/>
          <w:sz w:val="21"/>
          <w:szCs w:val="21"/>
        </w:rPr>
      </w:pPr>
    </w:p>
    <w:p w:rsidR="00973A3C" w:rsidRDefault="00973A3C" w:rsidP="00973A3C">
      <w:pPr>
        <w:jc w:val="both"/>
        <w:rPr>
          <w:rFonts w:ascii="Segoe UI Semilight" w:hAnsi="Segoe UI Semilight" w:cs="Segoe UI Semilight"/>
          <w:sz w:val="21"/>
          <w:szCs w:val="21"/>
        </w:rPr>
      </w:pPr>
      <w:r>
        <w:rPr>
          <w:rFonts w:ascii="Segoe UI Semilight" w:hAnsi="Segoe UI Semilight" w:cs="Segoe UI Semilight"/>
          <w:sz w:val="21"/>
          <w:szCs w:val="21"/>
        </w:rPr>
        <w:t>Predmet javnega razpisa je zbiranje predlogov za sofinanciranje obnove in vzdrževanja sakralnih objektov ter za sofinanciranje investicij v opremo v sakralnih objektih v Občini Vipava v letu 202</w:t>
      </w:r>
      <w:r w:rsidR="00C45158">
        <w:rPr>
          <w:rFonts w:ascii="Segoe UI Semilight" w:hAnsi="Segoe UI Semilight" w:cs="Segoe UI Semilight"/>
          <w:sz w:val="21"/>
          <w:szCs w:val="21"/>
        </w:rPr>
        <w:t>3</w:t>
      </w:r>
      <w:r>
        <w:rPr>
          <w:rFonts w:ascii="Segoe UI Semilight" w:hAnsi="Segoe UI Semilight" w:cs="Segoe UI Semilight"/>
          <w:sz w:val="21"/>
          <w:szCs w:val="21"/>
        </w:rPr>
        <w:t xml:space="preserve">, ki so v skladu z Odlokom o razglasitvi naravnih znamenitosti in kulturnih spomenikov na območju Občine Vipava razglašeni kot umetnostni ali arhitekturni spomeniki lokalnega pomena.  </w:t>
      </w:r>
    </w:p>
    <w:p w:rsidR="00973A3C" w:rsidRDefault="00973A3C" w:rsidP="00973A3C">
      <w:pPr>
        <w:rPr>
          <w:rFonts w:ascii="Segoe UI Semilight" w:hAnsi="Segoe UI Semilight" w:cs="Segoe UI Semilight"/>
          <w:sz w:val="21"/>
          <w:szCs w:val="21"/>
        </w:rPr>
      </w:pPr>
    </w:p>
    <w:p w:rsidR="00973A3C" w:rsidRDefault="00973A3C" w:rsidP="00973A3C">
      <w:pPr>
        <w:numPr>
          <w:ilvl w:val="0"/>
          <w:numId w:val="1"/>
        </w:numPr>
        <w:rPr>
          <w:rFonts w:ascii="Segoe UI Semilight" w:hAnsi="Segoe UI Semilight" w:cs="Segoe UI Semilight"/>
          <w:b/>
          <w:sz w:val="21"/>
          <w:szCs w:val="21"/>
        </w:rPr>
      </w:pPr>
      <w:r>
        <w:rPr>
          <w:rFonts w:ascii="Segoe UI Semilight" w:hAnsi="Segoe UI Semilight" w:cs="Segoe UI Semilight"/>
          <w:b/>
          <w:sz w:val="21"/>
          <w:szCs w:val="21"/>
        </w:rPr>
        <w:t>UPRAVIČENCI</w:t>
      </w:r>
    </w:p>
    <w:p w:rsidR="00973A3C" w:rsidRDefault="00973A3C" w:rsidP="00973A3C">
      <w:pPr>
        <w:rPr>
          <w:rFonts w:ascii="Segoe UI Semilight" w:hAnsi="Segoe UI Semilight" w:cs="Segoe UI Semilight"/>
          <w:sz w:val="21"/>
          <w:szCs w:val="21"/>
        </w:rPr>
      </w:pPr>
      <w:r>
        <w:rPr>
          <w:rFonts w:ascii="Segoe UI Semilight" w:hAnsi="Segoe UI Semilight" w:cs="Segoe UI Semilight"/>
          <w:sz w:val="21"/>
          <w:szCs w:val="21"/>
        </w:rPr>
        <w:t>Na razpis se lahko prijavijo lastniki sakralnih objektov na območju Občine Vipava.</w:t>
      </w:r>
    </w:p>
    <w:p w:rsidR="00973A3C" w:rsidRDefault="00973A3C" w:rsidP="00973A3C">
      <w:pPr>
        <w:rPr>
          <w:rFonts w:ascii="Segoe UI Semilight" w:hAnsi="Segoe UI Semilight" w:cs="Segoe UI Semilight"/>
          <w:sz w:val="21"/>
          <w:szCs w:val="21"/>
        </w:rPr>
      </w:pPr>
    </w:p>
    <w:p w:rsidR="00973A3C" w:rsidRDefault="00973A3C" w:rsidP="00973A3C">
      <w:pPr>
        <w:numPr>
          <w:ilvl w:val="0"/>
          <w:numId w:val="1"/>
        </w:numPr>
        <w:rPr>
          <w:rFonts w:ascii="Segoe UI Semilight" w:hAnsi="Segoe UI Semilight" w:cs="Segoe UI Semilight"/>
          <w:b/>
          <w:sz w:val="21"/>
          <w:szCs w:val="21"/>
        </w:rPr>
      </w:pPr>
      <w:r>
        <w:rPr>
          <w:rFonts w:ascii="Segoe UI Semilight" w:hAnsi="Segoe UI Semilight" w:cs="Segoe UI Semilight"/>
          <w:b/>
          <w:sz w:val="21"/>
          <w:szCs w:val="21"/>
        </w:rPr>
        <w:t xml:space="preserve">POGOJI ZA SODELOVANJE NA JAVNEM RAZPISU </w:t>
      </w:r>
    </w:p>
    <w:p w:rsidR="00973A3C" w:rsidRDefault="00973A3C" w:rsidP="00475B05">
      <w:pPr>
        <w:jc w:val="both"/>
        <w:rPr>
          <w:rFonts w:ascii="Segoe UI Semilight" w:hAnsi="Segoe UI Semilight" w:cs="Segoe UI Semilight"/>
          <w:sz w:val="21"/>
          <w:szCs w:val="21"/>
        </w:rPr>
      </w:pPr>
      <w:r>
        <w:rPr>
          <w:rFonts w:ascii="Segoe UI Semilight" w:hAnsi="Segoe UI Semilight" w:cs="Segoe UI Semilight"/>
          <w:sz w:val="21"/>
          <w:szCs w:val="21"/>
        </w:rPr>
        <w:t xml:space="preserve">Na razpis se lahko prijavijo prijavitelji, ki izpolnjujejo naslednje pogoje: </w:t>
      </w:r>
    </w:p>
    <w:p w:rsidR="00973A3C" w:rsidRDefault="00973A3C" w:rsidP="00475B05">
      <w:pPr>
        <w:jc w:val="both"/>
        <w:rPr>
          <w:rFonts w:ascii="Segoe UI Semilight" w:hAnsi="Segoe UI Semilight" w:cs="Segoe UI Semilight"/>
          <w:sz w:val="21"/>
          <w:szCs w:val="21"/>
        </w:rPr>
      </w:pPr>
      <w:r>
        <w:rPr>
          <w:rFonts w:ascii="Segoe UI Semilight" w:hAnsi="Segoe UI Semilight" w:cs="Segoe UI Semilight"/>
          <w:sz w:val="21"/>
          <w:szCs w:val="21"/>
        </w:rPr>
        <w:t xml:space="preserve">- objekt je razglašen kot umetnostni ali arhitekturni spomenik lokalnega pomena in se nahaja na območju Občine Vipava, </w:t>
      </w:r>
    </w:p>
    <w:p w:rsidR="00973A3C" w:rsidRDefault="00973A3C" w:rsidP="00475B05">
      <w:pPr>
        <w:jc w:val="both"/>
        <w:rPr>
          <w:rFonts w:ascii="Segoe UI Semilight" w:hAnsi="Segoe UI Semilight" w:cs="Segoe UI Semilight"/>
          <w:sz w:val="21"/>
          <w:szCs w:val="21"/>
        </w:rPr>
      </w:pPr>
      <w:r>
        <w:rPr>
          <w:rFonts w:ascii="Segoe UI Semilight" w:hAnsi="Segoe UI Semilight" w:cs="Segoe UI Semilight"/>
          <w:sz w:val="21"/>
          <w:szCs w:val="21"/>
        </w:rPr>
        <w:t>- predlagatelj mora imeti zagotovljena sredstva v višini najmanj 50 % vrednosti investicije,</w:t>
      </w:r>
    </w:p>
    <w:p w:rsidR="00973A3C" w:rsidRDefault="00973A3C" w:rsidP="00475B05">
      <w:pPr>
        <w:jc w:val="both"/>
        <w:rPr>
          <w:rFonts w:ascii="Segoe UI Semilight" w:hAnsi="Segoe UI Semilight" w:cs="Segoe UI Semilight"/>
          <w:sz w:val="21"/>
          <w:szCs w:val="21"/>
        </w:rPr>
      </w:pPr>
      <w:r>
        <w:rPr>
          <w:rFonts w:ascii="Segoe UI Semilight" w:hAnsi="Segoe UI Semilight" w:cs="Segoe UI Semilight"/>
          <w:sz w:val="21"/>
          <w:szCs w:val="21"/>
        </w:rPr>
        <w:t xml:space="preserve">- priloženo mora biti </w:t>
      </w:r>
      <w:proofErr w:type="spellStart"/>
      <w:r>
        <w:rPr>
          <w:rFonts w:ascii="Segoe UI Semilight" w:hAnsi="Segoe UI Semilight" w:cs="Segoe UI Semilight"/>
          <w:sz w:val="21"/>
          <w:szCs w:val="21"/>
        </w:rPr>
        <w:t>kulturnovarstveno</w:t>
      </w:r>
      <w:proofErr w:type="spellEnd"/>
      <w:r>
        <w:rPr>
          <w:rFonts w:ascii="Segoe UI Semilight" w:hAnsi="Segoe UI Semilight" w:cs="Segoe UI Semilight"/>
          <w:sz w:val="21"/>
          <w:szCs w:val="21"/>
        </w:rPr>
        <w:t xml:space="preserve"> soglasje Zavoda za varstvo kulturne dediščine Slovenije oziroma ustreznih strokovnih služb Ministrstva za kulturo.  </w:t>
      </w:r>
    </w:p>
    <w:p w:rsidR="00973A3C" w:rsidRDefault="00973A3C" w:rsidP="00973A3C">
      <w:pPr>
        <w:rPr>
          <w:rFonts w:ascii="Segoe UI Semilight" w:hAnsi="Segoe UI Semilight" w:cs="Segoe UI Semilight"/>
          <w:sz w:val="21"/>
          <w:szCs w:val="21"/>
        </w:rPr>
      </w:pPr>
      <w:r>
        <w:rPr>
          <w:rFonts w:ascii="Segoe UI Semilight" w:hAnsi="Segoe UI Semilight" w:cs="Segoe UI Semilight"/>
          <w:sz w:val="21"/>
          <w:szCs w:val="21"/>
        </w:rPr>
        <w:t xml:space="preserve"> </w:t>
      </w:r>
    </w:p>
    <w:p w:rsidR="00973A3C" w:rsidRDefault="00973A3C" w:rsidP="00973A3C">
      <w:pPr>
        <w:numPr>
          <w:ilvl w:val="0"/>
          <w:numId w:val="1"/>
        </w:numPr>
        <w:rPr>
          <w:rFonts w:ascii="Segoe UI Semilight" w:hAnsi="Segoe UI Semilight" w:cs="Segoe UI Semilight"/>
          <w:b/>
          <w:sz w:val="21"/>
          <w:szCs w:val="21"/>
        </w:rPr>
      </w:pPr>
      <w:r>
        <w:rPr>
          <w:rFonts w:ascii="Segoe UI Semilight" w:hAnsi="Segoe UI Semilight" w:cs="Segoe UI Semilight"/>
          <w:b/>
          <w:sz w:val="21"/>
          <w:szCs w:val="21"/>
        </w:rPr>
        <w:t xml:space="preserve">MERILA ZA SOFINANCIRANJE </w:t>
      </w:r>
    </w:p>
    <w:p w:rsidR="00973A3C" w:rsidRDefault="00973A3C" w:rsidP="00973A3C">
      <w:pPr>
        <w:rPr>
          <w:rFonts w:ascii="Segoe UI Semilight" w:hAnsi="Segoe UI Semilight" w:cs="Segoe UI Semilight"/>
          <w:sz w:val="21"/>
          <w:szCs w:val="21"/>
        </w:rPr>
      </w:pPr>
      <w:r>
        <w:rPr>
          <w:rFonts w:ascii="Segoe UI Semilight" w:hAnsi="Segoe UI Semilight" w:cs="Segoe UI Semilight"/>
          <w:sz w:val="21"/>
          <w:szCs w:val="21"/>
        </w:rPr>
        <w:t xml:space="preserve">Občina Vipava bo sofinancirala obnovo in vzdrževanje objektov ter investicije v opremo  tistih prijaviteljev, ki bodo izpolnjevali vse, v tem razpisu, določene pogoje. Delež sofinanciranja Občine Vipava posamezne investicije znaša največ 50 % vrednosti investicije in sicer sorazmerno s številom prijav ter višino zagotovljenih sredstev v proračunu Občine Vipava. Prijavitelji so dolžni ob prijavi priložiti pridobljene ponudbe za investicijo v objekt oziroma v opremo. Občina Vipava bo pri določitvi višine sofinanciranja investicije upoštevala najugodnejšo ponudbo. </w:t>
      </w:r>
    </w:p>
    <w:p w:rsidR="00973A3C" w:rsidRDefault="00973A3C" w:rsidP="00973A3C">
      <w:pPr>
        <w:rPr>
          <w:rFonts w:ascii="Segoe UI Semilight" w:hAnsi="Segoe UI Semilight" w:cs="Segoe UI Semilight"/>
          <w:sz w:val="21"/>
          <w:szCs w:val="21"/>
        </w:rPr>
      </w:pPr>
      <w:r>
        <w:rPr>
          <w:rFonts w:ascii="Segoe UI Semilight" w:hAnsi="Segoe UI Semilight" w:cs="Segoe UI Semilight"/>
          <w:sz w:val="21"/>
          <w:szCs w:val="21"/>
        </w:rPr>
        <w:t xml:space="preserve"> </w:t>
      </w:r>
    </w:p>
    <w:p w:rsidR="00973A3C" w:rsidRDefault="00973A3C" w:rsidP="00973A3C">
      <w:pPr>
        <w:numPr>
          <w:ilvl w:val="0"/>
          <w:numId w:val="1"/>
        </w:numPr>
        <w:rPr>
          <w:rFonts w:ascii="Segoe UI Semilight" w:hAnsi="Segoe UI Semilight" w:cs="Segoe UI Semilight"/>
          <w:b/>
          <w:sz w:val="21"/>
          <w:szCs w:val="21"/>
        </w:rPr>
      </w:pPr>
      <w:r>
        <w:rPr>
          <w:rFonts w:ascii="Segoe UI Semilight" w:hAnsi="Segoe UI Semilight" w:cs="Segoe UI Semilight"/>
          <w:b/>
          <w:sz w:val="21"/>
          <w:szCs w:val="21"/>
        </w:rPr>
        <w:t xml:space="preserve">UPRAVIČENI STROŠKI ZA INVESTICIJO </w:t>
      </w:r>
    </w:p>
    <w:p w:rsidR="00973A3C" w:rsidRDefault="00973A3C" w:rsidP="00973A3C">
      <w:pPr>
        <w:rPr>
          <w:rFonts w:ascii="Segoe UI Semilight" w:hAnsi="Segoe UI Semilight" w:cs="Segoe UI Semilight"/>
          <w:sz w:val="21"/>
          <w:szCs w:val="21"/>
        </w:rPr>
      </w:pPr>
      <w:r>
        <w:rPr>
          <w:rFonts w:ascii="Segoe UI Semilight" w:hAnsi="Segoe UI Semilight" w:cs="Segoe UI Semilight"/>
          <w:sz w:val="21"/>
          <w:szCs w:val="21"/>
        </w:rPr>
        <w:t xml:space="preserve">Sofinancira se obnova sakralnih objektov. </w:t>
      </w:r>
    </w:p>
    <w:p w:rsidR="00973A3C" w:rsidRDefault="00973A3C" w:rsidP="00973A3C">
      <w:pPr>
        <w:rPr>
          <w:rFonts w:ascii="Segoe UI Semilight" w:hAnsi="Segoe UI Semilight" w:cs="Segoe UI Semilight"/>
          <w:sz w:val="21"/>
          <w:szCs w:val="21"/>
        </w:rPr>
      </w:pPr>
    </w:p>
    <w:p w:rsidR="00973A3C" w:rsidRDefault="00973A3C" w:rsidP="00973A3C">
      <w:pPr>
        <w:rPr>
          <w:rFonts w:ascii="Segoe UI Semilight" w:hAnsi="Segoe UI Semilight" w:cs="Segoe UI Semilight"/>
          <w:b/>
          <w:sz w:val="21"/>
          <w:szCs w:val="21"/>
        </w:rPr>
      </w:pPr>
      <w:r>
        <w:rPr>
          <w:rFonts w:ascii="Segoe UI Semilight" w:hAnsi="Segoe UI Semilight" w:cs="Segoe UI Semilight"/>
          <w:b/>
          <w:sz w:val="21"/>
          <w:szCs w:val="21"/>
        </w:rPr>
        <w:t xml:space="preserve">7.   OKVIRNA VIŠINA RAZPISANIH SREDSTEV </w:t>
      </w:r>
    </w:p>
    <w:p w:rsidR="00973A3C" w:rsidRDefault="00973A3C" w:rsidP="00973A3C">
      <w:pPr>
        <w:rPr>
          <w:rFonts w:ascii="Segoe UI Semilight" w:hAnsi="Segoe UI Semilight" w:cs="Segoe UI Semilight"/>
          <w:color w:val="FF0000"/>
          <w:sz w:val="21"/>
          <w:szCs w:val="21"/>
        </w:rPr>
      </w:pPr>
      <w:r>
        <w:rPr>
          <w:rFonts w:ascii="Segoe UI Semilight" w:hAnsi="Segoe UI Semilight" w:cs="Segoe UI Semilight"/>
          <w:sz w:val="21"/>
          <w:szCs w:val="21"/>
        </w:rPr>
        <w:t>Višina razpisanih sredstev namenjenih sofinanciranju obnove objektov nepremične sakraln</w:t>
      </w:r>
      <w:r w:rsidR="00C45158">
        <w:rPr>
          <w:rFonts w:ascii="Segoe UI Semilight" w:hAnsi="Segoe UI Semilight" w:cs="Segoe UI Semilight"/>
          <w:sz w:val="21"/>
          <w:szCs w:val="21"/>
        </w:rPr>
        <w:t>e kulturne dediščine v letu 2023</w:t>
      </w:r>
      <w:r>
        <w:rPr>
          <w:rFonts w:ascii="Segoe UI Semilight" w:hAnsi="Segoe UI Semilight" w:cs="Segoe UI Semilight"/>
          <w:sz w:val="21"/>
          <w:szCs w:val="21"/>
        </w:rPr>
        <w:t xml:space="preserve"> je do 12.500,00 EUR.</w:t>
      </w:r>
      <w:r>
        <w:rPr>
          <w:rFonts w:ascii="Segoe UI Semilight" w:hAnsi="Segoe UI Semilight" w:cs="Segoe UI Semilight"/>
          <w:color w:val="FF0000"/>
          <w:sz w:val="21"/>
          <w:szCs w:val="21"/>
        </w:rPr>
        <w:t xml:space="preserve"> </w:t>
      </w:r>
    </w:p>
    <w:p w:rsidR="00973A3C" w:rsidRDefault="00973A3C" w:rsidP="00973A3C">
      <w:pPr>
        <w:rPr>
          <w:rFonts w:ascii="Segoe UI Semilight" w:hAnsi="Segoe UI Semilight" w:cs="Segoe UI Semilight"/>
          <w:color w:val="FF0000"/>
          <w:sz w:val="21"/>
          <w:szCs w:val="21"/>
        </w:rPr>
      </w:pPr>
    </w:p>
    <w:p w:rsidR="00973A3C" w:rsidRDefault="00973A3C" w:rsidP="00973A3C">
      <w:pPr>
        <w:rPr>
          <w:rFonts w:ascii="Segoe UI Semilight" w:hAnsi="Segoe UI Semilight" w:cs="Segoe UI Semilight"/>
          <w:sz w:val="21"/>
          <w:szCs w:val="21"/>
        </w:rPr>
      </w:pPr>
      <w:r>
        <w:rPr>
          <w:rFonts w:ascii="Segoe UI Semilight" w:hAnsi="Segoe UI Semilight" w:cs="Segoe UI Semilight"/>
          <w:sz w:val="21"/>
          <w:szCs w:val="21"/>
        </w:rPr>
        <w:t xml:space="preserve">Sredstva so zagotovljena na proračunski postavki 18300 - Sakralni objekti. </w:t>
      </w:r>
    </w:p>
    <w:p w:rsidR="00973A3C" w:rsidRDefault="00973A3C" w:rsidP="00973A3C">
      <w:pPr>
        <w:rPr>
          <w:rFonts w:ascii="Segoe UI Semilight" w:hAnsi="Segoe UI Semilight" w:cs="Segoe UI Semilight"/>
          <w:color w:val="FF0000"/>
          <w:sz w:val="21"/>
          <w:szCs w:val="21"/>
        </w:rPr>
      </w:pPr>
      <w:r>
        <w:rPr>
          <w:rFonts w:ascii="Segoe UI Semilight" w:hAnsi="Segoe UI Semilight" w:cs="Segoe UI Semilight"/>
          <w:color w:val="FF0000"/>
          <w:sz w:val="21"/>
          <w:szCs w:val="21"/>
        </w:rPr>
        <w:t xml:space="preserve"> </w:t>
      </w:r>
    </w:p>
    <w:p w:rsidR="00973A3C" w:rsidRDefault="00973A3C" w:rsidP="00973A3C">
      <w:pPr>
        <w:numPr>
          <w:ilvl w:val="0"/>
          <w:numId w:val="3"/>
        </w:numPr>
        <w:rPr>
          <w:rFonts w:ascii="Segoe UI Semilight" w:hAnsi="Segoe UI Semilight" w:cs="Segoe UI Semilight"/>
          <w:b/>
          <w:sz w:val="21"/>
          <w:szCs w:val="21"/>
        </w:rPr>
      </w:pPr>
      <w:r>
        <w:rPr>
          <w:rFonts w:ascii="Segoe UI Semilight" w:hAnsi="Segoe UI Semilight" w:cs="Segoe UI Semilight"/>
          <w:b/>
          <w:sz w:val="21"/>
          <w:szCs w:val="21"/>
        </w:rPr>
        <w:lastRenderedPageBreak/>
        <w:t>OBDOBJE ZA PORABO DODELJENIH SREDSTEV</w:t>
      </w:r>
    </w:p>
    <w:p w:rsidR="00973A3C" w:rsidRDefault="00973A3C" w:rsidP="00973A3C">
      <w:pPr>
        <w:rPr>
          <w:rFonts w:ascii="Segoe UI Semilight" w:hAnsi="Segoe UI Semilight" w:cs="Segoe UI Semilight"/>
          <w:sz w:val="21"/>
          <w:szCs w:val="21"/>
        </w:rPr>
      </w:pPr>
      <w:r>
        <w:rPr>
          <w:rFonts w:ascii="Segoe UI Semilight" w:hAnsi="Segoe UI Semilight" w:cs="Segoe UI Semilight"/>
          <w:sz w:val="21"/>
          <w:szCs w:val="21"/>
        </w:rPr>
        <w:t xml:space="preserve"> Dodeljena proračunska sredstva morajo biti porabljena v proračunskem letu 202</w:t>
      </w:r>
      <w:r w:rsidR="00C45158">
        <w:rPr>
          <w:rFonts w:ascii="Segoe UI Semilight" w:hAnsi="Segoe UI Semilight" w:cs="Segoe UI Semilight"/>
          <w:sz w:val="21"/>
          <w:szCs w:val="21"/>
        </w:rPr>
        <w:t>3</w:t>
      </w:r>
      <w:r>
        <w:rPr>
          <w:rFonts w:ascii="Segoe UI Semilight" w:hAnsi="Segoe UI Semilight" w:cs="Segoe UI Semilight"/>
          <w:sz w:val="21"/>
          <w:szCs w:val="21"/>
        </w:rPr>
        <w:t xml:space="preserve">. </w:t>
      </w:r>
    </w:p>
    <w:p w:rsidR="00973A3C" w:rsidRDefault="00973A3C" w:rsidP="00973A3C">
      <w:pPr>
        <w:rPr>
          <w:rFonts w:ascii="Segoe UI Semilight" w:hAnsi="Segoe UI Semilight" w:cs="Segoe UI Semilight"/>
          <w:color w:val="FF0000"/>
          <w:sz w:val="21"/>
          <w:szCs w:val="21"/>
        </w:rPr>
      </w:pPr>
      <w:r>
        <w:rPr>
          <w:rFonts w:ascii="Segoe UI Semilight" w:hAnsi="Segoe UI Semilight" w:cs="Segoe UI Semilight"/>
          <w:color w:val="FF0000"/>
          <w:sz w:val="21"/>
          <w:szCs w:val="21"/>
        </w:rPr>
        <w:t xml:space="preserve"> </w:t>
      </w:r>
    </w:p>
    <w:p w:rsidR="00973A3C" w:rsidRDefault="00973A3C" w:rsidP="00973A3C">
      <w:pPr>
        <w:numPr>
          <w:ilvl w:val="0"/>
          <w:numId w:val="3"/>
        </w:numPr>
        <w:rPr>
          <w:rFonts w:ascii="Segoe UI Semilight" w:hAnsi="Segoe UI Semilight" w:cs="Segoe UI Semilight"/>
          <w:b/>
          <w:sz w:val="21"/>
          <w:szCs w:val="21"/>
        </w:rPr>
      </w:pPr>
      <w:r>
        <w:rPr>
          <w:rFonts w:ascii="Segoe UI Semilight" w:hAnsi="Segoe UI Semilight" w:cs="Segoe UI Semilight"/>
          <w:b/>
          <w:sz w:val="21"/>
          <w:szCs w:val="21"/>
        </w:rPr>
        <w:t xml:space="preserve">OBJAVA JAVNEGA RAZPISA </w:t>
      </w:r>
    </w:p>
    <w:p w:rsidR="00973A3C" w:rsidRDefault="00973A3C" w:rsidP="00973A3C">
      <w:pPr>
        <w:jc w:val="both"/>
        <w:rPr>
          <w:rFonts w:ascii="Segoe UI Semilight" w:hAnsi="Segoe UI Semilight" w:cs="Segoe UI Semilight"/>
          <w:sz w:val="21"/>
          <w:szCs w:val="21"/>
        </w:rPr>
      </w:pPr>
      <w:r>
        <w:rPr>
          <w:rFonts w:ascii="Segoe UI Semilight" w:hAnsi="Segoe UI Semilight" w:cs="Segoe UI Semilight"/>
          <w:sz w:val="21"/>
          <w:szCs w:val="21"/>
        </w:rPr>
        <w:t xml:space="preserve">Razpisna dokumentacija je od dneva te objave do izteka prijavnega roka dosegljiva na spletni strani Občine Vipava: http//www.vipava.si. Zainteresirani lahko razpisno dokumentacijo v razpisnem roku dvignejo v prostorih občinske uprave občine Vipava. </w:t>
      </w:r>
    </w:p>
    <w:p w:rsidR="00973A3C" w:rsidRDefault="00973A3C" w:rsidP="00973A3C">
      <w:pPr>
        <w:jc w:val="both"/>
        <w:rPr>
          <w:rFonts w:ascii="Segoe UI Semilight" w:hAnsi="Segoe UI Semilight" w:cs="Segoe UI Semilight"/>
          <w:sz w:val="21"/>
          <w:szCs w:val="21"/>
        </w:rPr>
      </w:pPr>
      <w:r>
        <w:rPr>
          <w:rFonts w:ascii="Segoe UI Semilight" w:hAnsi="Segoe UI Semilight" w:cs="Segoe UI Semilight"/>
          <w:sz w:val="21"/>
          <w:szCs w:val="21"/>
        </w:rPr>
        <w:t xml:space="preserve">Vse dodatne informacije v zvezi z javnim razpisom dobijo zainteresirani na občini Vipava, kontaktna oseba Majda Sever, tel. 05/ 3643-411. </w:t>
      </w:r>
    </w:p>
    <w:p w:rsidR="00973A3C" w:rsidRDefault="00973A3C" w:rsidP="00973A3C">
      <w:pPr>
        <w:rPr>
          <w:rFonts w:ascii="Segoe UI Semilight" w:hAnsi="Segoe UI Semilight" w:cs="Segoe UI Semilight"/>
          <w:sz w:val="21"/>
          <w:szCs w:val="21"/>
        </w:rPr>
      </w:pPr>
      <w:r>
        <w:rPr>
          <w:rFonts w:ascii="Segoe UI Semilight" w:hAnsi="Segoe UI Semilight" w:cs="Segoe UI Semilight"/>
          <w:sz w:val="21"/>
          <w:szCs w:val="21"/>
        </w:rPr>
        <w:t xml:space="preserve"> </w:t>
      </w:r>
    </w:p>
    <w:p w:rsidR="00973A3C" w:rsidRDefault="00973A3C" w:rsidP="00973A3C">
      <w:pPr>
        <w:numPr>
          <w:ilvl w:val="0"/>
          <w:numId w:val="3"/>
        </w:numPr>
        <w:rPr>
          <w:rFonts w:ascii="Segoe UI Semilight" w:hAnsi="Segoe UI Semilight" w:cs="Segoe UI Semilight"/>
          <w:b/>
          <w:sz w:val="21"/>
          <w:szCs w:val="21"/>
        </w:rPr>
      </w:pPr>
      <w:r>
        <w:rPr>
          <w:rFonts w:ascii="Segoe UI Semilight" w:hAnsi="Segoe UI Semilight" w:cs="Segoe UI Semilight"/>
          <w:b/>
          <w:sz w:val="21"/>
          <w:szCs w:val="21"/>
        </w:rPr>
        <w:t>ROK ZA ODDAJO VLOG</w:t>
      </w:r>
    </w:p>
    <w:p w:rsidR="00973A3C" w:rsidRDefault="00973A3C" w:rsidP="00973A3C">
      <w:pPr>
        <w:jc w:val="both"/>
        <w:rPr>
          <w:rFonts w:ascii="Segoe UI Semilight" w:hAnsi="Segoe UI Semilight" w:cs="Segoe UI Semilight"/>
          <w:sz w:val="21"/>
          <w:szCs w:val="21"/>
        </w:rPr>
      </w:pPr>
      <w:r>
        <w:rPr>
          <w:rFonts w:ascii="Segoe UI Semilight" w:hAnsi="Segoe UI Semilight" w:cs="Segoe UI Semilight"/>
          <w:sz w:val="21"/>
          <w:szCs w:val="21"/>
        </w:rPr>
        <w:t xml:space="preserve">Rok za posredovanje vlog je </w:t>
      </w:r>
      <w:r>
        <w:rPr>
          <w:rFonts w:ascii="Segoe UI Semilight" w:hAnsi="Segoe UI Semilight" w:cs="Segoe UI Semilight"/>
          <w:b/>
          <w:sz w:val="21"/>
          <w:szCs w:val="21"/>
        </w:rPr>
        <w:t>do 1</w:t>
      </w:r>
      <w:r w:rsidR="00C45158">
        <w:rPr>
          <w:rFonts w:ascii="Segoe UI Semilight" w:hAnsi="Segoe UI Semilight" w:cs="Segoe UI Semilight"/>
          <w:b/>
          <w:sz w:val="21"/>
          <w:szCs w:val="21"/>
        </w:rPr>
        <w:t>5</w:t>
      </w:r>
      <w:r>
        <w:rPr>
          <w:rFonts w:ascii="Segoe UI Semilight" w:hAnsi="Segoe UI Semilight" w:cs="Segoe UI Semilight"/>
          <w:b/>
          <w:sz w:val="21"/>
          <w:szCs w:val="21"/>
        </w:rPr>
        <w:t xml:space="preserve">. </w:t>
      </w:r>
      <w:r w:rsidR="00C45158">
        <w:rPr>
          <w:rFonts w:ascii="Segoe UI Semilight" w:hAnsi="Segoe UI Semilight" w:cs="Segoe UI Semilight"/>
          <w:b/>
          <w:sz w:val="21"/>
          <w:szCs w:val="21"/>
        </w:rPr>
        <w:t>maja</w:t>
      </w:r>
      <w:r>
        <w:rPr>
          <w:rFonts w:ascii="Segoe UI Semilight" w:hAnsi="Segoe UI Semilight" w:cs="Segoe UI Semilight"/>
          <w:b/>
          <w:sz w:val="21"/>
          <w:szCs w:val="21"/>
        </w:rPr>
        <w:t xml:space="preserve"> 202</w:t>
      </w:r>
      <w:r w:rsidR="00C45158">
        <w:rPr>
          <w:rFonts w:ascii="Segoe UI Semilight" w:hAnsi="Segoe UI Semilight" w:cs="Segoe UI Semilight"/>
          <w:b/>
          <w:sz w:val="21"/>
          <w:szCs w:val="21"/>
        </w:rPr>
        <w:t>3</w:t>
      </w:r>
      <w:r>
        <w:rPr>
          <w:rFonts w:ascii="Segoe UI Semilight" w:hAnsi="Segoe UI Semilight" w:cs="Segoe UI Semilight"/>
          <w:sz w:val="21"/>
          <w:szCs w:val="21"/>
        </w:rPr>
        <w:t xml:space="preserve">. Šteje se, da je vloga pravočasna, v kolikor je zadnji dan roka oddana na pošti priporočeno na naslov: Občina Vipava, Glavni trg 15, 5271 Vipava ali osebno prinesena v sprejemno pisarno Občine Vipava, do 14.00 ure. Po tem roku prejete vloge bodo s sklepom zavržene. </w:t>
      </w:r>
    </w:p>
    <w:p w:rsidR="00973A3C" w:rsidRDefault="00973A3C" w:rsidP="00973A3C">
      <w:pPr>
        <w:rPr>
          <w:rFonts w:ascii="Segoe UI Semilight" w:hAnsi="Segoe UI Semilight" w:cs="Segoe UI Semilight"/>
          <w:sz w:val="21"/>
          <w:szCs w:val="21"/>
        </w:rPr>
      </w:pPr>
      <w:r>
        <w:rPr>
          <w:rFonts w:ascii="Segoe UI Semilight" w:hAnsi="Segoe UI Semilight" w:cs="Segoe UI Semilight"/>
          <w:sz w:val="21"/>
          <w:szCs w:val="21"/>
        </w:rPr>
        <w:t xml:space="preserve"> </w:t>
      </w:r>
    </w:p>
    <w:p w:rsidR="00973A3C" w:rsidRDefault="00973A3C" w:rsidP="00973A3C">
      <w:pPr>
        <w:rPr>
          <w:rFonts w:ascii="Segoe UI Semilight" w:hAnsi="Segoe UI Semilight" w:cs="Segoe UI Semilight"/>
          <w:b/>
          <w:sz w:val="21"/>
          <w:szCs w:val="21"/>
        </w:rPr>
      </w:pPr>
      <w:r>
        <w:rPr>
          <w:rFonts w:ascii="Segoe UI Semilight" w:hAnsi="Segoe UI Semilight" w:cs="Segoe UI Semilight"/>
          <w:b/>
          <w:sz w:val="21"/>
          <w:szCs w:val="21"/>
        </w:rPr>
        <w:t xml:space="preserve">11. ODDAJA IN DOSTAVA VLOG </w:t>
      </w:r>
    </w:p>
    <w:p w:rsidR="00973A3C" w:rsidRDefault="00973A3C" w:rsidP="00475B05">
      <w:pPr>
        <w:jc w:val="both"/>
        <w:rPr>
          <w:rFonts w:ascii="Segoe UI Semilight" w:hAnsi="Segoe UI Semilight" w:cs="Segoe UI Semilight"/>
          <w:sz w:val="21"/>
          <w:szCs w:val="21"/>
        </w:rPr>
      </w:pPr>
      <w:r>
        <w:rPr>
          <w:rFonts w:ascii="Segoe UI Semilight" w:hAnsi="Segoe UI Semilight" w:cs="Segoe UI Semilight"/>
          <w:sz w:val="21"/>
          <w:szCs w:val="21"/>
        </w:rPr>
        <w:t xml:space="preserve">Vloga mora biti izpolnjena na ustreznih razpisnih obrazcih in mora vsebovati vse obvezne priloge in podatke, določene v razpisni dokumentaciji. </w:t>
      </w:r>
    </w:p>
    <w:p w:rsidR="00973A3C" w:rsidRDefault="00973A3C" w:rsidP="00475B05">
      <w:pPr>
        <w:jc w:val="both"/>
        <w:rPr>
          <w:rFonts w:ascii="Segoe UI Semilight" w:hAnsi="Segoe UI Semilight" w:cs="Segoe UI Semilight"/>
          <w:sz w:val="21"/>
          <w:szCs w:val="21"/>
        </w:rPr>
      </w:pPr>
      <w:r>
        <w:rPr>
          <w:rFonts w:ascii="Segoe UI Semilight" w:hAnsi="Segoe UI Semilight" w:cs="Segoe UI Semilight"/>
          <w:sz w:val="21"/>
          <w:szCs w:val="21"/>
        </w:rPr>
        <w:t xml:space="preserve"> Vloge morajo biti posredovane v zaprti ovojnici. Na sprednji strani ovojnice mora biti razviden pripis </w:t>
      </w:r>
      <w:r>
        <w:rPr>
          <w:rFonts w:ascii="Segoe UI Semilight" w:hAnsi="Segoe UI Semilight" w:cs="Segoe UI Semilight"/>
          <w:b/>
          <w:sz w:val="21"/>
          <w:szCs w:val="21"/>
        </w:rPr>
        <w:t>»JAVNI RAZPIS SAKRALNI OBJEKTI 202</w:t>
      </w:r>
      <w:r w:rsidR="00C45158">
        <w:rPr>
          <w:rFonts w:ascii="Segoe UI Semilight" w:hAnsi="Segoe UI Semilight" w:cs="Segoe UI Semilight"/>
          <w:b/>
          <w:sz w:val="21"/>
          <w:szCs w:val="21"/>
        </w:rPr>
        <w:t>3</w:t>
      </w:r>
      <w:r>
        <w:rPr>
          <w:rFonts w:ascii="Segoe UI Semilight" w:hAnsi="Segoe UI Semilight" w:cs="Segoe UI Semilight"/>
          <w:b/>
          <w:sz w:val="21"/>
          <w:szCs w:val="21"/>
        </w:rPr>
        <w:t xml:space="preserve"> – NE ODPIRAJ!«,</w:t>
      </w:r>
      <w:r>
        <w:rPr>
          <w:rFonts w:ascii="Segoe UI Semilight" w:hAnsi="Segoe UI Semilight" w:cs="Segoe UI Semilight"/>
          <w:sz w:val="21"/>
          <w:szCs w:val="21"/>
        </w:rPr>
        <w:t xml:space="preserve"> na hrbtni strani pa naziv in naslov predlagatelja.</w:t>
      </w:r>
    </w:p>
    <w:p w:rsidR="00973A3C" w:rsidRDefault="00973A3C" w:rsidP="00475B05">
      <w:pPr>
        <w:jc w:val="both"/>
        <w:rPr>
          <w:rFonts w:ascii="Segoe UI Semilight" w:hAnsi="Segoe UI Semilight" w:cs="Segoe UI Semilight"/>
          <w:sz w:val="21"/>
          <w:szCs w:val="21"/>
        </w:rPr>
      </w:pPr>
      <w:r>
        <w:rPr>
          <w:rFonts w:ascii="Segoe UI Semilight" w:hAnsi="Segoe UI Semilight" w:cs="Segoe UI Semilight"/>
          <w:sz w:val="21"/>
          <w:szCs w:val="21"/>
        </w:rPr>
        <w:t xml:space="preserve">Za prepozno se šteje vloga, ki ni bila oddana priporočeno na pošto v razpisnem roku ali ni bila predložena v sprejemni pisarni Občine Vipava. </w:t>
      </w:r>
    </w:p>
    <w:p w:rsidR="00973A3C" w:rsidRDefault="00973A3C" w:rsidP="00475B05">
      <w:pPr>
        <w:jc w:val="both"/>
        <w:rPr>
          <w:rFonts w:ascii="Segoe UI Semilight" w:hAnsi="Segoe UI Semilight" w:cs="Segoe UI Semilight"/>
          <w:sz w:val="21"/>
          <w:szCs w:val="21"/>
        </w:rPr>
      </w:pPr>
      <w:r>
        <w:rPr>
          <w:rFonts w:ascii="Segoe UI Semilight" w:hAnsi="Segoe UI Semilight" w:cs="Segoe UI Semilight"/>
          <w:color w:val="FF0000"/>
          <w:sz w:val="21"/>
          <w:szCs w:val="21"/>
        </w:rPr>
        <w:t xml:space="preserve"> </w:t>
      </w:r>
      <w:r>
        <w:rPr>
          <w:rFonts w:ascii="Segoe UI Semilight" w:hAnsi="Segoe UI Semilight" w:cs="Segoe UI Semilight"/>
          <w:sz w:val="21"/>
          <w:szCs w:val="21"/>
        </w:rPr>
        <w:t xml:space="preserve">Za nepopolno se šteje vloga, ki ne vsebuje vseh obveznih sestavin, ki jih zahteva besedilo razpisa in razpisna dokumentacija. V tem primeru bodo predlagatelji pozvani, da vlogo dopolnijo v roku 8 dni od prejema poziva k dopolnitvi vloge. </w:t>
      </w:r>
    </w:p>
    <w:p w:rsidR="00973A3C" w:rsidRDefault="00973A3C" w:rsidP="00973A3C">
      <w:pPr>
        <w:rPr>
          <w:rFonts w:ascii="Segoe UI Semilight" w:hAnsi="Segoe UI Semilight" w:cs="Segoe UI Semilight"/>
          <w:sz w:val="21"/>
          <w:szCs w:val="21"/>
        </w:rPr>
      </w:pPr>
      <w:r>
        <w:rPr>
          <w:rFonts w:ascii="Segoe UI Semilight" w:hAnsi="Segoe UI Semilight" w:cs="Segoe UI Semilight"/>
          <w:color w:val="FF0000"/>
          <w:sz w:val="21"/>
          <w:szCs w:val="21"/>
        </w:rPr>
        <w:t xml:space="preserve"> </w:t>
      </w:r>
    </w:p>
    <w:p w:rsidR="00973A3C" w:rsidRDefault="00973A3C" w:rsidP="00973A3C">
      <w:pPr>
        <w:numPr>
          <w:ilvl w:val="0"/>
          <w:numId w:val="4"/>
        </w:numPr>
        <w:rPr>
          <w:rFonts w:ascii="Segoe UI Semilight" w:hAnsi="Segoe UI Semilight" w:cs="Segoe UI Semilight"/>
          <w:b/>
          <w:sz w:val="21"/>
          <w:szCs w:val="21"/>
        </w:rPr>
      </w:pPr>
      <w:r>
        <w:rPr>
          <w:rFonts w:ascii="Segoe UI Semilight" w:hAnsi="Segoe UI Semilight" w:cs="Segoe UI Semilight"/>
          <w:b/>
          <w:sz w:val="21"/>
          <w:szCs w:val="21"/>
        </w:rPr>
        <w:t xml:space="preserve">POSTOPEK DODELITVE SREDSTEV, ROK, V KATEREM BODO PRIJAVITELJI OBVEŠČENI O IZIDU RAZPISA TER NAČINU SOFINANCIRANJA </w:t>
      </w:r>
    </w:p>
    <w:p w:rsidR="00973A3C" w:rsidRDefault="00973A3C" w:rsidP="00475B05">
      <w:pPr>
        <w:jc w:val="both"/>
        <w:rPr>
          <w:rFonts w:ascii="Segoe UI Semilight" w:hAnsi="Segoe UI Semilight" w:cs="Segoe UI Semilight"/>
          <w:sz w:val="21"/>
          <w:szCs w:val="21"/>
        </w:rPr>
      </w:pPr>
      <w:r>
        <w:rPr>
          <w:rFonts w:ascii="Segoe UI Semilight" w:hAnsi="Segoe UI Semilight" w:cs="Segoe UI Semilight"/>
          <w:sz w:val="21"/>
          <w:szCs w:val="21"/>
        </w:rPr>
        <w:t>Izpolnjevanje razpisnih pogojev ugotavlja komisija za vodenje postopka javnega razpisa za sofinanciranje obnove objektov in opreme nepremične sakralne kulturne dediščine na o</w:t>
      </w:r>
      <w:r w:rsidR="00C45158">
        <w:rPr>
          <w:rFonts w:ascii="Segoe UI Semilight" w:hAnsi="Segoe UI Semilight" w:cs="Segoe UI Semilight"/>
          <w:sz w:val="21"/>
          <w:szCs w:val="21"/>
        </w:rPr>
        <w:t>bmočju občine Vipava v letu 2023</w:t>
      </w:r>
      <w:r>
        <w:rPr>
          <w:rFonts w:ascii="Segoe UI Semilight" w:hAnsi="Segoe UI Semilight" w:cs="Segoe UI Semilight"/>
          <w:sz w:val="21"/>
          <w:szCs w:val="21"/>
        </w:rPr>
        <w:t xml:space="preserve"> (v nadaljevanju: komisija), ki jo imenuje župan Občine Vipava. </w:t>
      </w:r>
    </w:p>
    <w:p w:rsidR="00973A3C" w:rsidRDefault="00973A3C" w:rsidP="00475B05">
      <w:pPr>
        <w:jc w:val="both"/>
        <w:rPr>
          <w:rFonts w:ascii="Segoe UI Semilight" w:hAnsi="Segoe UI Semilight" w:cs="Segoe UI Semilight"/>
          <w:sz w:val="21"/>
          <w:szCs w:val="21"/>
        </w:rPr>
      </w:pPr>
      <w:r>
        <w:rPr>
          <w:rFonts w:ascii="Segoe UI Semilight" w:hAnsi="Segoe UI Semilight" w:cs="Segoe UI Semilight"/>
          <w:color w:val="FF0000"/>
          <w:sz w:val="21"/>
          <w:szCs w:val="21"/>
        </w:rPr>
        <w:t xml:space="preserve"> </w:t>
      </w:r>
    </w:p>
    <w:p w:rsidR="00973A3C" w:rsidRDefault="00973A3C" w:rsidP="00475B05">
      <w:pPr>
        <w:jc w:val="both"/>
        <w:rPr>
          <w:rFonts w:ascii="Segoe UI Semilight" w:hAnsi="Segoe UI Semilight" w:cs="Segoe UI Semilight"/>
          <w:sz w:val="21"/>
          <w:szCs w:val="21"/>
        </w:rPr>
      </w:pPr>
      <w:r>
        <w:rPr>
          <w:rFonts w:ascii="Segoe UI Semilight" w:hAnsi="Segoe UI Semilight" w:cs="Segoe UI Semilight"/>
          <w:sz w:val="21"/>
          <w:szCs w:val="21"/>
        </w:rPr>
        <w:t xml:space="preserve">Vloge, ki jih </w:t>
      </w:r>
      <w:bookmarkStart w:id="0" w:name="_GoBack"/>
      <w:bookmarkEnd w:id="0"/>
      <w:r>
        <w:rPr>
          <w:rFonts w:ascii="Segoe UI Semilight" w:hAnsi="Segoe UI Semilight" w:cs="Segoe UI Semilight"/>
          <w:sz w:val="21"/>
          <w:szCs w:val="21"/>
        </w:rPr>
        <w:t xml:space="preserve">ne bo vložila upravičena oseba ali nepopolne vloge, ki kljub pozivu ne bodo pravočasno dopolnjene, bodo zavržene. Prepozne vloge bodo neodprte vrnjene prijaviteljem. </w:t>
      </w:r>
    </w:p>
    <w:p w:rsidR="00973A3C" w:rsidRDefault="00973A3C" w:rsidP="00475B05">
      <w:pPr>
        <w:jc w:val="both"/>
        <w:rPr>
          <w:rFonts w:ascii="Segoe UI Semilight" w:hAnsi="Segoe UI Semilight" w:cs="Segoe UI Semilight"/>
          <w:sz w:val="21"/>
          <w:szCs w:val="21"/>
        </w:rPr>
      </w:pPr>
      <w:r>
        <w:rPr>
          <w:rFonts w:ascii="Segoe UI Semilight" w:hAnsi="Segoe UI Semilight" w:cs="Segoe UI Semilight"/>
          <w:sz w:val="21"/>
          <w:szCs w:val="21"/>
        </w:rPr>
        <w:t xml:space="preserve"> </w:t>
      </w:r>
    </w:p>
    <w:p w:rsidR="00973A3C" w:rsidRDefault="00973A3C" w:rsidP="00475B05">
      <w:pPr>
        <w:jc w:val="both"/>
        <w:rPr>
          <w:rFonts w:ascii="Segoe UI Semilight" w:hAnsi="Segoe UI Semilight" w:cs="Segoe UI Semilight"/>
          <w:sz w:val="21"/>
          <w:szCs w:val="21"/>
        </w:rPr>
      </w:pPr>
      <w:r>
        <w:rPr>
          <w:rFonts w:ascii="Segoe UI Semilight" w:hAnsi="Segoe UI Semilight" w:cs="Segoe UI Semilight"/>
          <w:sz w:val="21"/>
          <w:szCs w:val="21"/>
        </w:rPr>
        <w:t xml:space="preserve">Kandidati bodo o izidu razpisa obveščeni najpozneje v roku 30 dni od datuma odpiranja prijav. </w:t>
      </w:r>
    </w:p>
    <w:p w:rsidR="00973A3C" w:rsidRDefault="00973A3C" w:rsidP="00475B05">
      <w:pPr>
        <w:jc w:val="both"/>
        <w:rPr>
          <w:rFonts w:ascii="Segoe UI Semilight" w:hAnsi="Segoe UI Semilight" w:cs="Segoe UI Semilight"/>
          <w:sz w:val="21"/>
          <w:szCs w:val="21"/>
        </w:rPr>
      </w:pPr>
      <w:r>
        <w:rPr>
          <w:rFonts w:ascii="Segoe UI Semilight" w:hAnsi="Segoe UI Semilight" w:cs="Segoe UI Semilight"/>
          <w:sz w:val="21"/>
          <w:szCs w:val="21"/>
        </w:rPr>
        <w:t xml:space="preserve"> </w:t>
      </w:r>
    </w:p>
    <w:p w:rsidR="00973A3C" w:rsidRDefault="00973A3C" w:rsidP="00475B05">
      <w:pPr>
        <w:jc w:val="both"/>
        <w:rPr>
          <w:rFonts w:ascii="Segoe UI Semilight" w:hAnsi="Segoe UI Semilight" w:cs="Segoe UI Semilight"/>
          <w:sz w:val="21"/>
          <w:szCs w:val="21"/>
        </w:rPr>
      </w:pPr>
      <w:r>
        <w:rPr>
          <w:rFonts w:ascii="Segoe UI Semilight" w:hAnsi="Segoe UI Semilight" w:cs="Segoe UI Semilight"/>
          <w:sz w:val="21"/>
          <w:szCs w:val="21"/>
        </w:rPr>
        <w:t xml:space="preserve">Na podlagi predloga komisije, bo občinska uprava izdala posamično odločbo, s katero bo odločila o odobritvi ter deležu sofinanciranja ali zavrnitvi sofinanciranja posamezne investicije. </w:t>
      </w:r>
    </w:p>
    <w:p w:rsidR="00973A3C" w:rsidRDefault="00973A3C" w:rsidP="00475B05">
      <w:pPr>
        <w:jc w:val="both"/>
        <w:rPr>
          <w:rFonts w:ascii="Segoe UI Semilight" w:hAnsi="Segoe UI Semilight" w:cs="Segoe UI Semilight"/>
          <w:sz w:val="21"/>
          <w:szCs w:val="21"/>
        </w:rPr>
      </w:pPr>
      <w:r>
        <w:rPr>
          <w:rFonts w:ascii="Segoe UI Semilight" w:hAnsi="Segoe UI Semilight" w:cs="Segoe UI Semilight"/>
          <w:sz w:val="21"/>
          <w:szCs w:val="21"/>
        </w:rPr>
        <w:t xml:space="preserve"> </w:t>
      </w:r>
    </w:p>
    <w:p w:rsidR="00973A3C" w:rsidRDefault="00973A3C" w:rsidP="00475B05">
      <w:pPr>
        <w:jc w:val="both"/>
        <w:rPr>
          <w:rFonts w:ascii="Segoe UI Semilight" w:hAnsi="Segoe UI Semilight" w:cs="Segoe UI Semilight"/>
          <w:sz w:val="21"/>
          <w:szCs w:val="21"/>
        </w:rPr>
      </w:pPr>
      <w:r>
        <w:rPr>
          <w:rFonts w:ascii="Segoe UI Semilight" w:hAnsi="Segoe UI Semilight" w:cs="Segoe UI Semilight"/>
          <w:sz w:val="21"/>
          <w:szCs w:val="21"/>
        </w:rPr>
        <w:t>Z izbranimi predlagatelji bo sklenjena pogodba o sofinanciranju obnove objektov in opreme nepremične sakralne kulturne dediščine v občini Vipava v letu 202</w:t>
      </w:r>
      <w:r w:rsidR="00C45158">
        <w:rPr>
          <w:rFonts w:ascii="Segoe UI Semilight" w:hAnsi="Segoe UI Semilight" w:cs="Segoe UI Semilight"/>
          <w:sz w:val="21"/>
          <w:szCs w:val="21"/>
        </w:rPr>
        <w:t>3</w:t>
      </w:r>
      <w:r>
        <w:rPr>
          <w:rFonts w:ascii="Segoe UI Semilight" w:hAnsi="Segoe UI Semilight" w:cs="Segoe UI Semilight"/>
          <w:sz w:val="21"/>
          <w:szCs w:val="21"/>
        </w:rPr>
        <w:t xml:space="preserve">. </w:t>
      </w:r>
    </w:p>
    <w:p w:rsidR="00973A3C" w:rsidRDefault="00973A3C" w:rsidP="00973A3C">
      <w:pPr>
        <w:jc w:val="both"/>
        <w:rPr>
          <w:rFonts w:ascii="Segoe UI Semilight" w:hAnsi="Segoe UI Semilight" w:cs="Segoe UI Semilight"/>
          <w:sz w:val="21"/>
          <w:szCs w:val="21"/>
        </w:rPr>
      </w:pPr>
      <w:r>
        <w:rPr>
          <w:rFonts w:ascii="Segoe UI Semilight" w:hAnsi="Segoe UI Semilight" w:cs="Segoe UI Semilight"/>
          <w:sz w:val="21"/>
          <w:szCs w:val="21"/>
        </w:rPr>
        <w:tab/>
      </w:r>
      <w:r>
        <w:rPr>
          <w:rFonts w:ascii="Segoe UI Semilight" w:hAnsi="Segoe UI Semilight" w:cs="Segoe UI Semilight"/>
          <w:sz w:val="21"/>
          <w:szCs w:val="21"/>
        </w:rPr>
        <w:tab/>
      </w:r>
      <w:r>
        <w:rPr>
          <w:rFonts w:ascii="Segoe UI Semilight" w:hAnsi="Segoe UI Semilight" w:cs="Segoe UI Semilight"/>
          <w:sz w:val="21"/>
          <w:szCs w:val="21"/>
        </w:rPr>
        <w:tab/>
      </w:r>
      <w:r>
        <w:rPr>
          <w:rFonts w:ascii="Segoe UI Semilight" w:hAnsi="Segoe UI Semilight" w:cs="Segoe UI Semilight"/>
          <w:sz w:val="21"/>
          <w:szCs w:val="21"/>
        </w:rPr>
        <w:tab/>
      </w:r>
    </w:p>
    <w:p w:rsidR="00973A3C" w:rsidRDefault="00973A3C" w:rsidP="00973A3C">
      <w:pPr>
        <w:jc w:val="both"/>
        <w:rPr>
          <w:rFonts w:ascii="Segoe UI Semilight" w:hAnsi="Segoe UI Semilight" w:cs="Segoe UI Semilight"/>
          <w:color w:val="000000"/>
          <w:sz w:val="21"/>
          <w:szCs w:val="21"/>
        </w:rPr>
      </w:pPr>
      <w:r>
        <w:rPr>
          <w:rFonts w:ascii="Segoe UI Semilight" w:hAnsi="Segoe UI Semilight" w:cs="Segoe UI Semilight"/>
          <w:color w:val="000000"/>
          <w:sz w:val="21"/>
          <w:szCs w:val="21"/>
        </w:rPr>
        <w:t>Številka: 622-</w:t>
      </w:r>
      <w:r w:rsidR="00BF45FA">
        <w:rPr>
          <w:rFonts w:ascii="Segoe UI Semilight" w:hAnsi="Segoe UI Semilight" w:cs="Segoe UI Semilight"/>
          <w:color w:val="000000"/>
          <w:sz w:val="21"/>
          <w:szCs w:val="21"/>
        </w:rPr>
        <w:t>1</w:t>
      </w:r>
      <w:r>
        <w:rPr>
          <w:rFonts w:ascii="Segoe UI Semilight" w:hAnsi="Segoe UI Semilight" w:cs="Segoe UI Semilight"/>
          <w:color w:val="000000"/>
          <w:sz w:val="21"/>
          <w:szCs w:val="21"/>
        </w:rPr>
        <w:t>/202</w:t>
      </w:r>
      <w:r w:rsidR="00C45158">
        <w:rPr>
          <w:rFonts w:ascii="Segoe UI Semilight" w:hAnsi="Segoe UI Semilight" w:cs="Segoe UI Semilight"/>
          <w:color w:val="000000"/>
          <w:sz w:val="21"/>
          <w:szCs w:val="21"/>
        </w:rPr>
        <w:t>3</w:t>
      </w:r>
      <w:r>
        <w:rPr>
          <w:rFonts w:ascii="Segoe UI Semilight" w:hAnsi="Segoe UI Semilight" w:cs="Segoe UI Semilight"/>
          <w:color w:val="000000"/>
          <w:sz w:val="21"/>
          <w:szCs w:val="21"/>
        </w:rPr>
        <w:t>-2</w:t>
      </w:r>
    </w:p>
    <w:p w:rsidR="00973A3C" w:rsidRDefault="00C45158" w:rsidP="00973A3C">
      <w:pPr>
        <w:jc w:val="both"/>
        <w:rPr>
          <w:rFonts w:ascii="Segoe UI Semilight" w:hAnsi="Segoe UI Semilight" w:cs="Segoe UI Semilight"/>
          <w:color w:val="000000"/>
          <w:sz w:val="21"/>
          <w:szCs w:val="21"/>
        </w:rPr>
      </w:pPr>
      <w:r>
        <w:rPr>
          <w:rFonts w:ascii="Segoe UI Semilight" w:hAnsi="Segoe UI Semilight" w:cs="Segoe UI Semilight"/>
          <w:color w:val="000000"/>
          <w:sz w:val="21"/>
          <w:szCs w:val="21"/>
        </w:rPr>
        <w:t>Datum:  14.4.2023</w:t>
      </w:r>
      <w:r w:rsidR="00973A3C">
        <w:rPr>
          <w:rFonts w:ascii="Segoe UI Semilight" w:hAnsi="Segoe UI Semilight" w:cs="Segoe UI Semilight"/>
          <w:color w:val="000000"/>
          <w:sz w:val="21"/>
          <w:szCs w:val="21"/>
        </w:rPr>
        <w:tab/>
      </w:r>
      <w:r w:rsidR="00973A3C">
        <w:rPr>
          <w:rFonts w:ascii="Segoe UI Semilight" w:hAnsi="Segoe UI Semilight" w:cs="Segoe UI Semilight"/>
          <w:color w:val="000000"/>
          <w:sz w:val="21"/>
          <w:szCs w:val="21"/>
        </w:rPr>
        <w:tab/>
      </w:r>
      <w:r w:rsidR="00973A3C">
        <w:rPr>
          <w:rFonts w:ascii="Segoe UI Semilight" w:hAnsi="Segoe UI Semilight" w:cs="Segoe UI Semilight"/>
          <w:color w:val="000000"/>
          <w:sz w:val="21"/>
          <w:szCs w:val="21"/>
        </w:rPr>
        <w:tab/>
      </w:r>
    </w:p>
    <w:p w:rsidR="00973A3C" w:rsidRDefault="00973A3C" w:rsidP="00973A3C">
      <w:pPr>
        <w:jc w:val="both"/>
        <w:rPr>
          <w:rFonts w:ascii="Segoe UI Semilight" w:hAnsi="Segoe UI Semilight" w:cs="Segoe UI Semilight"/>
          <w:color w:val="993300"/>
          <w:sz w:val="21"/>
          <w:szCs w:val="21"/>
        </w:rPr>
      </w:pPr>
    </w:p>
    <w:p w:rsidR="00973A3C" w:rsidRDefault="00973A3C" w:rsidP="00973A3C">
      <w:pPr>
        <w:ind w:left="4956" w:firstLine="708"/>
        <w:jc w:val="both"/>
        <w:rPr>
          <w:rFonts w:ascii="Segoe UI Semilight" w:hAnsi="Segoe UI Semilight" w:cs="Segoe UI Semilight"/>
          <w:b/>
          <w:color w:val="000000"/>
          <w:sz w:val="21"/>
          <w:szCs w:val="21"/>
        </w:rPr>
      </w:pPr>
      <w:r>
        <w:rPr>
          <w:rFonts w:ascii="Segoe UI Semilight" w:hAnsi="Segoe UI Semilight" w:cs="Segoe UI Semilight"/>
          <w:b/>
          <w:color w:val="000000"/>
          <w:sz w:val="21"/>
          <w:szCs w:val="21"/>
        </w:rPr>
        <w:t xml:space="preserve">                                ŽUPAN </w:t>
      </w:r>
    </w:p>
    <w:p w:rsidR="00973A3C" w:rsidRDefault="00973A3C" w:rsidP="00973A3C">
      <w:pPr>
        <w:jc w:val="both"/>
        <w:rPr>
          <w:rFonts w:ascii="Segoe UI Semilight" w:hAnsi="Segoe UI Semilight" w:cs="Segoe UI Semilight"/>
          <w:b/>
          <w:color w:val="000000"/>
          <w:sz w:val="21"/>
          <w:szCs w:val="21"/>
        </w:rPr>
      </w:pPr>
      <w:r>
        <w:rPr>
          <w:rFonts w:ascii="Segoe UI Semilight" w:hAnsi="Segoe UI Semilight" w:cs="Segoe UI Semilight"/>
          <w:b/>
          <w:color w:val="000000"/>
          <w:sz w:val="21"/>
          <w:szCs w:val="21"/>
        </w:rPr>
        <w:tab/>
      </w:r>
      <w:r>
        <w:rPr>
          <w:rFonts w:ascii="Segoe UI Semilight" w:hAnsi="Segoe UI Semilight" w:cs="Segoe UI Semilight"/>
          <w:b/>
          <w:color w:val="000000"/>
          <w:sz w:val="21"/>
          <w:szCs w:val="21"/>
        </w:rPr>
        <w:tab/>
      </w:r>
      <w:r w:rsidR="00C45158">
        <w:rPr>
          <w:rFonts w:ascii="Segoe UI Semilight" w:hAnsi="Segoe UI Semilight" w:cs="Segoe UI Semilight"/>
          <w:b/>
          <w:color w:val="000000"/>
          <w:sz w:val="21"/>
          <w:szCs w:val="21"/>
        </w:rPr>
        <w:tab/>
      </w:r>
      <w:r w:rsidR="00C45158">
        <w:rPr>
          <w:rFonts w:ascii="Segoe UI Semilight" w:hAnsi="Segoe UI Semilight" w:cs="Segoe UI Semilight"/>
          <w:b/>
          <w:color w:val="000000"/>
          <w:sz w:val="21"/>
          <w:szCs w:val="21"/>
        </w:rPr>
        <w:tab/>
      </w:r>
      <w:r w:rsidR="00C45158">
        <w:rPr>
          <w:rFonts w:ascii="Segoe UI Semilight" w:hAnsi="Segoe UI Semilight" w:cs="Segoe UI Semilight"/>
          <w:b/>
          <w:color w:val="000000"/>
          <w:sz w:val="21"/>
          <w:szCs w:val="21"/>
        </w:rPr>
        <w:tab/>
      </w:r>
      <w:r w:rsidR="00C45158">
        <w:rPr>
          <w:rFonts w:ascii="Segoe UI Semilight" w:hAnsi="Segoe UI Semilight" w:cs="Segoe UI Semilight"/>
          <w:b/>
          <w:color w:val="000000"/>
          <w:sz w:val="21"/>
          <w:szCs w:val="21"/>
        </w:rPr>
        <w:tab/>
      </w:r>
      <w:r w:rsidR="00C45158">
        <w:rPr>
          <w:rFonts w:ascii="Segoe UI Semilight" w:hAnsi="Segoe UI Semilight" w:cs="Segoe UI Semilight"/>
          <w:b/>
          <w:color w:val="000000"/>
          <w:sz w:val="21"/>
          <w:szCs w:val="21"/>
        </w:rPr>
        <w:tab/>
      </w:r>
      <w:r w:rsidR="00C45158">
        <w:rPr>
          <w:rFonts w:ascii="Segoe UI Semilight" w:hAnsi="Segoe UI Semilight" w:cs="Segoe UI Semilight"/>
          <w:b/>
          <w:color w:val="000000"/>
          <w:sz w:val="21"/>
          <w:szCs w:val="21"/>
        </w:rPr>
        <w:tab/>
        <w:t xml:space="preserve">                      mag. Anton Lavrenčič</w:t>
      </w:r>
    </w:p>
    <w:p w:rsidR="00AB17FD" w:rsidRDefault="00C45158"/>
    <w:sectPr w:rsidR="00AB17FD" w:rsidSect="00475B05">
      <w:pgSz w:w="11906" w:h="16838"/>
      <w:pgMar w:top="851" w:right="1133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 Semilight">
    <w:panose1 w:val="020B04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7354AD1"/>
    <w:multiLevelType w:val="singleLevel"/>
    <w:tmpl w:val="0424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" w15:restartNumberingAfterBreak="0">
    <w:nsid w:val="694370AB"/>
    <w:multiLevelType w:val="multilevel"/>
    <w:tmpl w:val="E58CE1D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70C5"/>
    <w:rsid w:val="001D2162"/>
    <w:rsid w:val="00283D01"/>
    <w:rsid w:val="00475B05"/>
    <w:rsid w:val="005470C5"/>
    <w:rsid w:val="00973A3C"/>
    <w:rsid w:val="009E74F3"/>
    <w:rsid w:val="00BF45FA"/>
    <w:rsid w:val="00C45158"/>
    <w:rsid w:val="00C620C2"/>
    <w:rsid w:val="00F04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CCC63C9-77ED-4A0E-85F6-2D4853F63C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973A3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Telobesedila">
    <w:name w:val="Body Text"/>
    <w:basedOn w:val="Navaden"/>
    <w:link w:val="TelobesedilaZnak"/>
    <w:semiHidden/>
    <w:unhideWhenUsed/>
    <w:rsid w:val="00973A3C"/>
    <w:pPr>
      <w:jc w:val="both"/>
    </w:pPr>
    <w:rPr>
      <w:sz w:val="22"/>
    </w:rPr>
  </w:style>
  <w:style w:type="character" w:customStyle="1" w:styleId="TelobesedilaZnak">
    <w:name w:val="Telo besedila Znak"/>
    <w:basedOn w:val="Privzetapisavaodstavka"/>
    <w:link w:val="Telobesedila"/>
    <w:semiHidden/>
    <w:rsid w:val="00973A3C"/>
    <w:rPr>
      <w:rFonts w:ascii="Times New Roman" w:eastAsia="Times New Roman" w:hAnsi="Times New Roman" w:cs="Times New Roman"/>
      <w:szCs w:val="20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211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847</Words>
  <Characters>4829</Characters>
  <Application>Microsoft Office Word</Application>
  <DocSecurity>0</DocSecurity>
  <Lines>40</Lines>
  <Paragraphs>11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Majda</dc:creator>
  <cp:keywords/>
  <dc:description/>
  <cp:lastModifiedBy>Majda</cp:lastModifiedBy>
  <cp:revision>6</cp:revision>
  <cp:lastPrinted>2022-02-15T13:51:00Z</cp:lastPrinted>
  <dcterms:created xsi:type="dcterms:W3CDTF">2022-02-09T13:16:00Z</dcterms:created>
  <dcterms:modified xsi:type="dcterms:W3CDTF">2023-04-11T08:34:00Z</dcterms:modified>
</cp:coreProperties>
</file>